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18"/>
        <w:tblW w:w="5000" w:type="pct"/>
        <w:tblLook w:val="04A0"/>
      </w:tblPr>
      <w:tblGrid>
        <w:gridCol w:w="507"/>
        <w:gridCol w:w="4472"/>
        <w:gridCol w:w="752"/>
        <w:gridCol w:w="1381"/>
        <w:gridCol w:w="2032"/>
        <w:gridCol w:w="2065"/>
        <w:gridCol w:w="1882"/>
        <w:gridCol w:w="1695"/>
      </w:tblGrid>
      <w:tr w:rsidR="00FB206C" w:rsidRPr="00530A23" w:rsidTr="003479C8">
        <w:tc>
          <w:tcPr>
            <w:tcW w:w="171" w:type="pct"/>
          </w:tcPr>
          <w:p w:rsidR="00FB206C" w:rsidRDefault="00FB206C" w:rsidP="00CF6857">
            <w:pPr>
              <w:rPr>
                <w:b/>
              </w:rPr>
            </w:pPr>
          </w:p>
          <w:p w:rsidR="00FB206C" w:rsidRPr="00D92603" w:rsidRDefault="00FB206C" w:rsidP="00CF6857">
            <w:pPr>
              <w:rPr>
                <w:b/>
              </w:rPr>
            </w:pPr>
          </w:p>
        </w:tc>
        <w:tc>
          <w:tcPr>
            <w:tcW w:w="1512" w:type="pct"/>
          </w:tcPr>
          <w:p w:rsidR="00FB206C" w:rsidRPr="00D92603" w:rsidRDefault="00FB206C" w:rsidP="00CF6857">
            <w:pPr>
              <w:jc w:val="center"/>
              <w:rPr>
                <w:b/>
              </w:rPr>
            </w:pPr>
            <w:r w:rsidRPr="00D92603">
              <w:rPr>
                <w:b/>
              </w:rPr>
              <w:t>Название тем и разделов курса</w:t>
            </w:r>
          </w:p>
        </w:tc>
        <w:tc>
          <w:tcPr>
            <w:tcW w:w="254" w:type="pct"/>
          </w:tcPr>
          <w:p w:rsidR="00FB206C" w:rsidRPr="00D92603" w:rsidRDefault="00FB206C" w:rsidP="00CF6857">
            <w:pPr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 w:rsidRPr="00D92603">
              <w:rPr>
                <w:b/>
              </w:rPr>
              <w:t>во</w:t>
            </w:r>
          </w:p>
          <w:p w:rsidR="00FB206C" w:rsidRDefault="00FB206C" w:rsidP="00CF6857">
            <w:pPr>
              <w:jc w:val="center"/>
            </w:pPr>
            <w:r w:rsidRPr="00D92603">
              <w:rPr>
                <w:b/>
              </w:rPr>
              <w:t>часов</w:t>
            </w:r>
          </w:p>
        </w:tc>
        <w:tc>
          <w:tcPr>
            <w:tcW w:w="467" w:type="pct"/>
          </w:tcPr>
          <w:p w:rsidR="00FB206C" w:rsidRPr="00D92603" w:rsidRDefault="00FB206C" w:rsidP="00CF6857">
            <w:pPr>
              <w:jc w:val="center"/>
              <w:rPr>
                <w:b/>
              </w:rPr>
            </w:pPr>
            <w:r w:rsidRPr="00D92603">
              <w:rPr>
                <w:b/>
              </w:rPr>
              <w:t>Дата проведения</w:t>
            </w:r>
          </w:p>
        </w:tc>
        <w:tc>
          <w:tcPr>
            <w:tcW w:w="687" w:type="pct"/>
          </w:tcPr>
          <w:p w:rsidR="00FB206C" w:rsidRDefault="00FB206C" w:rsidP="00CF6857">
            <w:pPr>
              <w:jc w:val="center"/>
              <w:rPr>
                <w:b/>
              </w:rPr>
            </w:pPr>
            <w:r w:rsidRPr="00D92603">
              <w:rPr>
                <w:b/>
              </w:rPr>
              <w:t>Основные понятия</w:t>
            </w:r>
          </w:p>
          <w:p w:rsidR="00FB206C" w:rsidRPr="00D92603" w:rsidRDefault="00FB206C" w:rsidP="00CF6857">
            <w:pPr>
              <w:jc w:val="center"/>
              <w:rPr>
                <w:b/>
              </w:rPr>
            </w:pPr>
            <w:r>
              <w:rPr>
                <w:b/>
              </w:rPr>
              <w:t xml:space="preserve"> и термины</w:t>
            </w:r>
          </w:p>
        </w:tc>
        <w:tc>
          <w:tcPr>
            <w:tcW w:w="698" w:type="pct"/>
          </w:tcPr>
          <w:p w:rsidR="00FB206C" w:rsidRPr="00530A23" w:rsidRDefault="00FB206C" w:rsidP="00CF6857">
            <w:pPr>
              <w:jc w:val="center"/>
              <w:rPr>
                <w:b/>
              </w:rPr>
            </w:pPr>
            <w:r w:rsidRPr="00530A23">
              <w:rPr>
                <w:b/>
              </w:rPr>
              <w:t xml:space="preserve">Повторение </w:t>
            </w:r>
            <w:proofErr w:type="gramStart"/>
            <w:r w:rsidRPr="00530A23">
              <w:rPr>
                <w:b/>
              </w:rPr>
              <w:t>изученного</w:t>
            </w:r>
            <w:proofErr w:type="gramEnd"/>
          </w:p>
          <w:p w:rsidR="00FB206C" w:rsidRDefault="00FB206C" w:rsidP="00CF6857">
            <w:pPr>
              <w:jc w:val="center"/>
            </w:pPr>
            <w:r w:rsidRPr="00530A23">
              <w:rPr>
                <w:b/>
              </w:rPr>
              <w:t>ранее</w:t>
            </w:r>
          </w:p>
        </w:tc>
        <w:tc>
          <w:tcPr>
            <w:tcW w:w="636" w:type="pct"/>
          </w:tcPr>
          <w:p w:rsidR="00FB206C" w:rsidRPr="00530A23" w:rsidRDefault="00FB206C" w:rsidP="00CF6857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573" w:type="pct"/>
          </w:tcPr>
          <w:p w:rsidR="00FB206C" w:rsidRPr="00530A23" w:rsidRDefault="00FB206C" w:rsidP="00086715">
            <w:pPr>
              <w:jc w:val="center"/>
              <w:rPr>
                <w:b/>
              </w:rPr>
            </w:pPr>
            <w:r w:rsidRPr="00530A23">
              <w:rPr>
                <w:b/>
              </w:rPr>
              <w:t>Использование 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  <w:r>
              <w:t>1.</w:t>
            </w:r>
          </w:p>
        </w:tc>
        <w:tc>
          <w:tcPr>
            <w:tcW w:w="1512" w:type="pct"/>
          </w:tcPr>
          <w:p w:rsidR="00FB206C" w:rsidRDefault="00FB206C" w:rsidP="00CF6857">
            <w:r>
              <w:t>Введение.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>
            <w:r>
              <w:t>Общество, социум, социология</w:t>
            </w:r>
          </w:p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>
            <w:r>
              <w:t>Ознакомление с содержанием учебника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1512" w:type="pct"/>
          </w:tcPr>
          <w:p w:rsidR="00FB206C" w:rsidRPr="00EA38FC" w:rsidRDefault="00FB206C" w:rsidP="00CF6857">
            <w:pPr>
              <w:rPr>
                <w:b/>
              </w:rPr>
            </w:pPr>
            <w:r>
              <w:rPr>
                <w:b/>
              </w:rPr>
              <w:t>Глава  1</w:t>
            </w:r>
            <w:r w:rsidRPr="00CF6857">
              <w:rPr>
                <w:b/>
              </w:rPr>
              <w:t>.</w:t>
            </w:r>
            <w:r w:rsidRPr="00C866EE">
              <w:rPr>
                <w:b/>
              </w:rPr>
              <w:t xml:space="preserve">   </w:t>
            </w:r>
            <w:r>
              <w:rPr>
                <w:b/>
              </w:rPr>
              <w:t>Социально-гуманитарные знания и профессиональная деятельность.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/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/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  <w:r>
              <w:t>2</w:t>
            </w:r>
            <w:r w:rsidR="00FC0A53">
              <w:t>-3</w:t>
            </w:r>
            <w:r>
              <w:t>.</w:t>
            </w:r>
          </w:p>
          <w:p w:rsidR="00FB206C" w:rsidRDefault="00FB206C" w:rsidP="00CF6857">
            <w:pPr>
              <w:jc w:val="center"/>
            </w:pPr>
          </w:p>
        </w:tc>
        <w:tc>
          <w:tcPr>
            <w:tcW w:w="1512" w:type="pct"/>
          </w:tcPr>
          <w:p w:rsidR="00FB206C" w:rsidRPr="00EA38FC" w:rsidRDefault="00FB206C" w:rsidP="00CF6857">
            <w:r>
              <w:t>Наука и философия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C6234F" w:rsidP="00CF6857">
            <w:r>
              <w:t>Общественные науки</w:t>
            </w:r>
          </w:p>
        </w:tc>
        <w:tc>
          <w:tcPr>
            <w:tcW w:w="698" w:type="pct"/>
          </w:tcPr>
          <w:p w:rsidR="00FB206C" w:rsidRDefault="006A6E7A" w:rsidP="00CF6857">
            <w:r>
              <w:t>Социально-гуманитарные знания</w:t>
            </w:r>
          </w:p>
        </w:tc>
        <w:tc>
          <w:tcPr>
            <w:tcW w:w="636" w:type="pct"/>
          </w:tcPr>
          <w:p w:rsidR="00FB206C" w:rsidRDefault="00C96FA3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4-5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Специфика философского знания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C6234F" w:rsidP="00CF6857">
            <w:r>
              <w:t>Философский плюрализм</w:t>
            </w:r>
          </w:p>
        </w:tc>
        <w:tc>
          <w:tcPr>
            <w:tcW w:w="698" w:type="pct"/>
          </w:tcPr>
          <w:p w:rsidR="00FB206C" w:rsidRDefault="006A6E7A" w:rsidP="00CF6857">
            <w:r>
              <w:t>Проблема социальной философии</w:t>
            </w:r>
          </w:p>
        </w:tc>
        <w:tc>
          <w:tcPr>
            <w:tcW w:w="636" w:type="pct"/>
          </w:tcPr>
          <w:p w:rsidR="00FB206C" w:rsidRDefault="00484B6C" w:rsidP="00CF6857">
            <w:r>
              <w:t xml:space="preserve">Подбор </w:t>
            </w:r>
            <w:r w:rsidR="00C96FA3">
              <w:t xml:space="preserve"> материала к  сообщениям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6-7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Человек и общество в ранних мифах и первых философских учениях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77557F" w:rsidP="00CF6857">
            <w:r>
              <w:t>Мифологическое сознание</w:t>
            </w:r>
          </w:p>
        </w:tc>
        <w:tc>
          <w:tcPr>
            <w:tcW w:w="698" w:type="pct"/>
          </w:tcPr>
          <w:p w:rsidR="00FB206C" w:rsidRDefault="00117E76" w:rsidP="00CF6857">
            <w:r>
              <w:t>Мифологическое сознание людей древности</w:t>
            </w:r>
          </w:p>
        </w:tc>
        <w:tc>
          <w:tcPr>
            <w:tcW w:w="636" w:type="pct"/>
          </w:tcPr>
          <w:p w:rsidR="00FB206C" w:rsidRDefault="00934D61" w:rsidP="00CF6857">
            <w:r>
              <w:t>Подбор материала для презентации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8-9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 xml:space="preserve">Философия и общественные науки в </w:t>
            </w:r>
            <w:proofErr w:type="gramStart"/>
            <w:r w:rsidRPr="00EA38FC">
              <w:t>Новое</w:t>
            </w:r>
            <w:proofErr w:type="gramEnd"/>
            <w:r w:rsidRPr="00EA38FC">
              <w:t xml:space="preserve"> и Новейшее время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77557F" w:rsidP="00CF6857">
            <w:r>
              <w:t>Социальная статика, социальная динамика</w:t>
            </w:r>
          </w:p>
        </w:tc>
        <w:tc>
          <w:tcPr>
            <w:tcW w:w="698" w:type="pct"/>
          </w:tcPr>
          <w:p w:rsidR="00FB206C" w:rsidRDefault="00117E76" w:rsidP="00CF6857">
            <w:r>
              <w:t>Средневековые представления о мире и человеке</w:t>
            </w:r>
          </w:p>
        </w:tc>
        <w:tc>
          <w:tcPr>
            <w:tcW w:w="636" w:type="pct"/>
          </w:tcPr>
          <w:p w:rsidR="00FB206C" w:rsidRDefault="00934D61" w:rsidP="00CF6857">
            <w:r>
              <w:t>Анализ документа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10-11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Справедливое общество и пути к нему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77557F" w:rsidP="00CF6857">
            <w:r>
              <w:t xml:space="preserve">Гуманизм </w:t>
            </w:r>
          </w:p>
        </w:tc>
        <w:tc>
          <w:tcPr>
            <w:tcW w:w="698" w:type="pct"/>
          </w:tcPr>
          <w:p w:rsidR="00FB206C" w:rsidRDefault="00934D61" w:rsidP="00CF6857">
            <w:r>
              <w:t>С</w:t>
            </w:r>
            <w:r w:rsidR="00117E76">
              <w:t>тановление общественных наук</w:t>
            </w:r>
          </w:p>
        </w:tc>
        <w:tc>
          <w:tcPr>
            <w:tcW w:w="636" w:type="pct"/>
          </w:tcPr>
          <w:p w:rsidR="00FB206C" w:rsidRDefault="00934D61" w:rsidP="00CF6857">
            <w:r>
              <w:t>Защита презентаций</w:t>
            </w:r>
          </w:p>
        </w:tc>
        <w:tc>
          <w:tcPr>
            <w:tcW w:w="573" w:type="pct"/>
          </w:tcPr>
          <w:p w:rsidR="00FB206C" w:rsidRDefault="00934D61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12-13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Из истории русской философской мысли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77557F" w:rsidP="00CF6857">
            <w:proofErr w:type="spellStart"/>
            <w:r>
              <w:t>Цивилизационный</w:t>
            </w:r>
            <w:proofErr w:type="spellEnd"/>
            <w:r>
              <w:t xml:space="preserve"> подход</w:t>
            </w:r>
          </w:p>
        </w:tc>
        <w:tc>
          <w:tcPr>
            <w:tcW w:w="698" w:type="pct"/>
          </w:tcPr>
          <w:p w:rsidR="00FB206C" w:rsidRDefault="00117E76" w:rsidP="00CF6857">
            <w:r>
              <w:t>Русская философская мысль 11-18 вв.</w:t>
            </w:r>
          </w:p>
        </w:tc>
        <w:tc>
          <w:tcPr>
            <w:tcW w:w="636" w:type="pct"/>
          </w:tcPr>
          <w:p w:rsidR="00FB206C" w:rsidRDefault="00934D61" w:rsidP="00CF6857">
            <w:r>
              <w:t xml:space="preserve">Анализ высказываний «Говорят </w:t>
            </w:r>
            <w:proofErr w:type="gramStart"/>
            <w:r>
              <w:t>мудрые</w:t>
            </w:r>
            <w:proofErr w:type="gramEnd"/>
            <w:r>
              <w:t>»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14-15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Деятельность в социально-гуманитарной сфере и профессиональный выбор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Общественные потребности</w:t>
            </w:r>
          </w:p>
        </w:tc>
        <w:tc>
          <w:tcPr>
            <w:tcW w:w="698" w:type="pct"/>
          </w:tcPr>
          <w:p w:rsidR="00FB206C" w:rsidRDefault="00117E76" w:rsidP="00CF6857">
            <w:r>
              <w:t>Мир профессий</w:t>
            </w:r>
          </w:p>
        </w:tc>
        <w:tc>
          <w:tcPr>
            <w:tcW w:w="636" w:type="pct"/>
          </w:tcPr>
          <w:p w:rsidR="00FB206C" w:rsidRDefault="00934D61" w:rsidP="00CF6857">
            <w:r>
              <w:t>Сообщения учащихся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16-17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Особенности профессий социально-гуманитарной направленности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 xml:space="preserve">Профессии социально-гуманитарного </w:t>
            </w:r>
            <w:r>
              <w:lastRenderedPageBreak/>
              <w:t>цикла</w:t>
            </w:r>
          </w:p>
        </w:tc>
        <w:tc>
          <w:tcPr>
            <w:tcW w:w="698" w:type="pct"/>
          </w:tcPr>
          <w:p w:rsidR="00FB206C" w:rsidRDefault="00117E76" w:rsidP="00CF6857">
            <w:r>
              <w:lastRenderedPageBreak/>
              <w:t>Профессиональные требования</w:t>
            </w:r>
          </w:p>
        </w:tc>
        <w:tc>
          <w:tcPr>
            <w:tcW w:w="636" w:type="pct"/>
          </w:tcPr>
          <w:p w:rsidR="00FB206C" w:rsidRDefault="00934D61" w:rsidP="00CF6857">
            <w:r>
              <w:t xml:space="preserve">Сочинение на тему «Мой жизненный </w:t>
            </w:r>
            <w:r>
              <w:lastRenderedPageBreak/>
              <w:t>выбор»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lastRenderedPageBreak/>
              <w:t>18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Контрольно-обобщающий урок по главе 1.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Все понятия данного раздела</w:t>
            </w:r>
          </w:p>
        </w:tc>
        <w:tc>
          <w:tcPr>
            <w:tcW w:w="698" w:type="pct"/>
          </w:tcPr>
          <w:p w:rsidR="00FB206C" w:rsidRDefault="00117E76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36" w:type="pct"/>
          </w:tcPr>
          <w:p w:rsidR="00FB206C" w:rsidRDefault="00934D61" w:rsidP="00CF6857">
            <w:r>
              <w:t>Тестирование по материалам ЕГЭ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1512" w:type="pct"/>
          </w:tcPr>
          <w:p w:rsidR="00FB206C" w:rsidRDefault="00FB206C" w:rsidP="00CF6857">
            <w:pPr>
              <w:jc w:val="center"/>
              <w:rPr>
                <w:b/>
              </w:rPr>
            </w:pPr>
            <w:r>
              <w:rPr>
                <w:b/>
              </w:rPr>
              <w:t>Глава 2. Общество и человек.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/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/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19-20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Происхождение человека и становление общества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 xml:space="preserve">Антропогенез </w:t>
            </w:r>
          </w:p>
        </w:tc>
        <w:tc>
          <w:tcPr>
            <w:tcW w:w="698" w:type="pct"/>
          </w:tcPr>
          <w:p w:rsidR="00FB206C" w:rsidRDefault="00117E76" w:rsidP="00CF6857">
            <w:r>
              <w:t>Гипотезы о происхождении человека</w:t>
            </w:r>
          </w:p>
        </w:tc>
        <w:tc>
          <w:tcPr>
            <w:tcW w:w="636" w:type="pct"/>
          </w:tcPr>
          <w:p w:rsidR="00FB206C" w:rsidRDefault="00934D61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C0A53" w:rsidP="00CF6857">
            <w:pPr>
              <w:jc w:val="center"/>
            </w:pPr>
            <w:r>
              <w:t>21-22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Сущность человека как проблема философии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Социальная память</w:t>
            </w:r>
          </w:p>
        </w:tc>
        <w:tc>
          <w:tcPr>
            <w:tcW w:w="698" w:type="pct"/>
          </w:tcPr>
          <w:p w:rsidR="00FB206C" w:rsidRDefault="00117E76" w:rsidP="00CF6857">
            <w:r>
              <w:t>Роль и место человека в новое время</w:t>
            </w:r>
          </w:p>
        </w:tc>
        <w:tc>
          <w:tcPr>
            <w:tcW w:w="636" w:type="pct"/>
          </w:tcPr>
          <w:p w:rsidR="00FB206C" w:rsidRDefault="00C355F6" w:rsidP="00CF6857">
            <w:r>
              <w:t>Сообщения учащихся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23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Мышление и язык. Мышление и деятельность</w:t>
            </w:r>
          </w:p>
        </w:tc>
        <w:tc>
          <w:tcPr>
            <w:tcW w:w="254" w:type="pct"/>
          </w:tcPr>
          <w:p w:rsidR="00FB206C" w:rsidRDefault="00470B2F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Мышление, деятельность</w:t>
            </w:r>
          </w:p>
        </w:tc>
        <w:tc>
          <w:tcPr>
            <w:tcW w:w="698" w:type="pct"/>
          </w:tcPr>
          <w:p w:rsidR="00FB206C" w:rsidRDefault="00D84BE1" w:rsidP="00CF6857">
            <w:r>
              <w:t>Отличие человека от животных</w:t>
            </w:r>
          </w:p>
        </w:tc>
        <w:tc>
          <w:tcPr>
            <w:tcW w:w="636" w:type="pct"/>
          </w:tcPr>
          <w:p w:rsidR="00FB206C" w:rsidRDefault="00C355F6" w:rsidP="00CF6857">
            <w:r>
              <w:t>Составление опорного конспекта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24-25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Общество и обществен</w:t>
            </w:r>
            <w:r w:rsidR="00117E76">
              <w:t>н</w:t>
            </w:r>
            <w:r w:rsidRPr="00EA38FC">
              <w:t>ые отношения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Общественные отношения</w:t>
            </w:r>
          </w:p>
        </w:tc>
        <w:tc>
          <w:tcPr>
            <w:tcW w:w="698" w:type="pct"/>
          </w:tcPr>
          <w:p w:rsidR="00FB206C" w:rsidRDefault="00D84BE1" w:rsidP="00CF6857">
            <w:r>
              <w:t>Объективный закон природы</w:t>
            </w:r>
          </w:p>
        </w:tc>
        <w:tc>
          <w:tcPr>
            <w:tcW w:w="636" w:type="pct"/>
          </w:tcPr>
          <w:p w:rsidR="00FB206C" w:rsidRDefault="00C355F6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26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Общество как развивающаяся система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Общественный институт</w:t>
            </w:r>
          </w:p>
        </w:tc>
        <w:tc>
          <w:tcPr>
            <w:tcW w:w="698" w:type="pct"/>
          </w:tcPr>
          <w:p w:rsidR="00FB206C" w:rsidRDefault="00D84BE1" w:rsidP="00CF6857">
            <w:r>
              <w:t>Роль социальных революций в развитии общества</w:t>
            </w:r>
          </w:p>
        </w:tc>
        <w:tc>
          <w:tcPr>
            <w:tcW w:w="636" w:type="pct"/>
          </w:tcPr>
          <w:p w:rsidR="00FB206C" w:rsidRDefault="00C355F6" w:rsidP="00CF6857">
            <w:r>
              <w:t>Защита презентаций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27-28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Сферы общественной жизни как подсистемы общества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Сферы общественной жизни</w:t>
            </w:r>
          </w:p>
        </w:tc>
        <w:tc>
          <w:tcPr>
            <w:tcW w:w="698" w:type="pct"/>
          </w:tcPr>
          <w:p w:rsidR="00FB206C" w:rsidRDefault="00D84BE1" w:rsidP="00CF6857">
            <w:r>
              <w:t>Основные сфе</w:t>
            </w:r>
            <w:r w:rsidR="00086715">
              <w:t>ры общественной жизни</w:t>
            </w:r>
          </w:p>
        </w:tc>
        <w:tc>
          <w:tcPr>
            <w:tcW w:w="636" w:type="pct"/>
          </w:tcPr>
          <w:p w:rsidR="00FB206C" w:rsidRDefault="00C355F6" w:rsidP="00CF6857">
            <w:r>
              <w:t>Мини-тестирование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29-30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Типология обществ</w:t>
            </w:r>
          </w:p>
        </w:tc>
        <w:tc>
          <w:tcPr>
            <w:tcW w:w="254" w:type="pct"/>
          </w:tcPr>
          <w:p w:rsidR="00FB206C" w:rsidRDefault="00470B2F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Индустриализация</w:t>
            </w:r>
          </w:p>
        </w:tc>
        <w:tc>
          <w:tcPr>
            <w:tcW w:w="698" w:type="pct"/>
          </w:tcPr>
          <w:p w:rsidR="00FB206C" w:rsidRDefault="00086715" w:rsidP="00CF6857">
            <w:r>
              <w:t>Этапы развития общества</w:t>
            </w:r>
          </w:p>
        </w:tc>
        <w:tc>
          <w:tcPr>
            <w:tcW w:w="636" w:type="pct"/>
          </w:tcPr>
          <w:p w:rsidR="00FB206C" w:rsidRDefault="00C355F6" w:rsidP="00CF6857">
            <w:r>
              <w:t>Отбор материала для реферата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31-32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 xml:space="preserve">Современный мир в зеркале </w:t>
            </w:r>
            <w:proofErr w:type="spellStart"/>
            <w:r w:rsidRPr="00EA38FC">
              <w:t>цивилизационного</w:t>
            </w:r>
            <w:proofErr w:type="spellEnd"/>
            <w:r w:rsidRPr="00EA38FC">
              <w:t xml:space="preserve"> опыта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 xml:space="preserve">Секуляризация </w:t>
            </w:r>
          </w:p>
        </w:tc>
        <w:tc>
          <w:tcPr>
            <w:tcW w:w="698" w:type="pct"/>
          </w:tcPr>
          <w:p w:rsidR="00FB206C" w:rsidRDefault="00086715" w:rsidP="00CF6857">
            <w:r>
              <w:t>Восток и запад в диалоге культур</w:t>
            </w:r>
          </w:p>
        </w:tc>
        <w:tc>
          <w:tcPr>
            <w:tcW w:w="636" w:type="pct"/>
          </w:tcPr>
          <w:p w:rsidR="00FB206C" w:rsidRDefault="00C355F6" w:rsidP="00CF6857">
            <w:r>
              <w:t>Сообщения учащихся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33-34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 xml:space="preserve">Историческое развитие человечества: поиски </w:t>
            </w:r>
            <w:proofErr w:type="gramStart"/>
            <w:r w:rsidRPr="00EA38FC">
              <w:t>социальной</w:t>
            </w:r>
            <w:proofErr w:type="gramEnd"/>
            <w:r w:rsidRPr="00EA38FC">
              <w:t xml:space="preserve"> </w:t>
            </w:r>
            <w:proofErr w:type="spellStart"/>
            <w:r w:rsidRPr="00EA38FC">
              <w:t>макротеории</w:t>
            </w:r>
            <w:proofErr w:type="spellEnd"/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 xml:space="preserve">Цивилизация </w:t>
            </w:r>
          </w:p>
        </w:tc>
        <w:tc>
          <w:tcPr>
            <w:tcW w:w="698" w:type="pct"/>
          </w:tcPr>
          <w:p w:rsidR="00FB206C" w:rsidRDefault="00086715" w:rsidP="00CF6857">
            <w:r>
              <w:t>Марксистский взгляд на историю</w:t>
            </w:r>
          </w:p>
        </w:tc>
        <w:tc>
          <w:tcPr>
            <w:tcW w:w="636" w:type="pct"/>
          </w:tcPr>
          <w:p w:rsidR="00FB206C" w:rsidRDefault="00C355F6" w:rsidP="00CF6857">
            <w:r>
              <w:t>Заполнение таблицы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35-36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Исторический процесс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Исторический процесс</w:t>
            </w:r>
          </w:p>
        </w:tc>
        <w:tc>
          <w:tcPr>
            <w:tcW w:w="698" w:type="pct"/>
          </w:tcPr>
          <w:p w:rsidR="00FB206C" w:rsidRDefault="00086715" w:rsidP="00CF6857">
            <w:r>
              <w:t>Факторы изменения социума</w:t>
            </w:r>
          </w:p>
        </w:tc>
        <w:tc>
          <w:tcPr>
            <w:tcW w:w="636" w:type="pct"/>
          </w:tcPr>
          <w:p w:rsidR="00FB206C" w:rsidRDefault="00C355F6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37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Роль народа в историческом процессе</w:t>
            </w:r>
          </w:p>
        </w:tc>
        <w:tc>
          <w:tcPr>
            <w:tcW w:w="254" w:type="pct"/>
          </w:tcPr>
          <w:p w:rsidR="00FB206C" w:rsidRDefault="00470B2F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 xml:space="preserve">Народные массы, историческая </w:t>
            </w:r>
            <w:r>
              <w:lastRenderedPageBreak/>
              <w:t>личность</w:t>
            </w:r>
          </w:p>
        </w:tc>
        <w:tc>
          <w:tcPr>
            <w:tcW w:w="698" w:type="pct"/>
          </w:tcPr>
          <w:p w:rsidR="00FB206C" w:rsidRDefault="00086715" w:rsidP="00CF6857">
            <w:r>
              <w:lastRenderedPageBreak/>
              <w:t>Социальные силы</w:t>
            </w:r>
          </w:p>
        </w:tc>
        <w:tc>
          <w:tcPr>
            <w:tcW w:w="636" w:type="pct"/>
          </w:tcPr>
          <w:p w:rsidR="00FB206C" w:rsidRDefault="00C355F6" w:rsidP="00CF6857">
            <w:r>
              <w:t>Составление схемы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lastRenderedPageBreak/>
              <w:t>38-39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Проблема общественного прогресса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Общественный прогресс</w:t>
            </w:r>
          </w:p>
        </w:tc>
        <w:tc>
          <w:tcPr>
            <w:tcW w:w="698" w:type="pct"/>
          </w:tcPr>
          <w:p w:rsidR="00FB206C" w:rsidRDefault="00086715" w:rsidP="00CF6857">
            <w:r>
              <w:t>Факторы социальных изменений</w:t>
            </w:r>
          </w:p>
        </w:tc>
        <w:tc>
          <w:tcPr>
            <w:tcW w:w="636" w:type="pct"/>
          </w:tcPr>
          <w:p w:rsidR="00FB206C" w:rsidRDefault="00C355F6" w:rsidP="00CF6857">
            <w:r>
              <w:t>Составление плана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40-41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Многообразие путей и форм общественного развития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Историческая альтернатива</w:t>
            </w:r>
          </w:p>
        </w:tc>
        <w:tc>
          <w:tcPr>
            <w:tcW w:w="698" w:type="pct"/>
          </w:tcPr>
          <w:p w:rsidR="00FB206C" w:rsidRDefault="00086715" w:rsidP="00CF6857">
            <w:r>
              <w:t>Проблемы общественного развития</w:t>
            </w:r>
          </w:p>
        </w:tc>
        <w:tc>
          <w:tcPr>
            <w:tcW w:w="636" w:type="pct"/>
          </w:tcPr>
          <w:p w:rsidR="00FB206C" w:rsidRDefault="00C355F6" w:rsidP="00CF6857">
            <w:r>
              <w:t>Отбор материала для презентации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42-43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Свобода в деятельности человека</w:t>
            </w:r>
          </w:p>
        </w:tc>
        <w:tc>
          <w:tcPr>
            <w:tcW w:w="254" w:type="pct"/>
          </w:tcPr>
          <w:p w:rsidR="00FB206C" w:rsidRDefault="00FC0A53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56FA1" w:rsidP="00CF6857">
            <w:r>
              <w:t>Свобода выбора</w:t>
            </w:r>
          </w:p>
        </w:tc>
        <w:tc>
          <w:tcPr>
            <w:tcW w:w="698" w:type="pct"/>
          </w:tcPr>
          <w:p w:rsidR="00FB206C" w:rsidRDefault="00086715" w:rsidP="00CF6857">
            <w:r>
              <w:t>Свобода в умозаключениях философов</w:t>
            </w:r>
          </w:p>
        </w:tc>
        <w:tc>
          <w:tcPr>
            <w:tcW w:w="636" w:type="pct"/>
          </w:tcPr>
          <w:p w:rsidR="00FB206C" w:rsidRDefault="00C355F6" w:rsidP="00CF6857">
            <w:r>
              <w:t>Анализ документа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44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pPr>
              <w:tabs>
                <w:tab w:val="center" w:pos="2482"/>
              </w:tabs>
            </w:pPr>
            <w:r w:rsidRPr="00EA38FC">
              <w:t>Контрольно-обобщающий урок по главе 2.</w:t>
            </w:r>
            <w:r w:rsidRPr="00EA38FC">
              <w:tab/>
              <w:t xml:space="preserve"> 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>Все понятия данного раздела</w:t>
            </w:r>
          </w:p>
        </w:tc>
        <w:tc>
          <w:tcPr>
            <w:tcW w:w="698" w:type="pct"/>
          </w:tcPr>
          <w:p w:rsidR="00FB206C" w:rsidRDefault="00086715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36" w:type="pct"/>
          </w:tcPr>
          <w:p w:rsidR="00FB206C" w:rsidRDefault="00C355F6" w:rsidP="00CF6857">
            <w:r>
              <w:t>Тестирование по материалам ЕГЭ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1512" w:type="pct"/>
          </w:tcPr>
          <w:p w:rsidR="00FB206C" w:rsidRDefault="00FB206C" w:rsidP="00CF6857">
            <w:pPr>
              <w:jc w:val="center"/>
              <w:rPr>
                <w:b/>
              </w:rPr>
            </w:pPr>
            <w:r>
              <w:rPr>
                <w:b/>
              </w:rPr>
              <w:t>Глава 3. Деятельность как способ существования людей.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/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/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45-46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 w:rsidRPr="00EA38FC">
              <w:t>Деятельность людей и ее многообразие</w:t>
            </w:r>
          </w:p>
        </w:tc>
        <w:tc>
          <w:tcPr>
            <w:tcW w:w="254" w:type="pct"/>
          </w:tcPr>
          <w:p w:rsidR="00FB206C" w:rsidRDefault="00470B2F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>Мотивы деятельности</w:t>
            </w:r>
          </w:p>
        </w:tc>
        <w:tc>
          <w:tcPr>
            <w:tcW w:w="698" w:type="pct"/>
          </w:tcPr>
          <w:p w:rsidR="00FB206C" w:rsidRDefault="00086715" w:rsidP="00CF6857">
            <w:r>
              <w:t>Сущность и структура деятельности</w:t>
            </w:r>
          </w:p>
        </w:tc>
        <w:tc>
          <w:tcPr>
            <w:tcW w:w="636" w:type="pct"/>
          </w:tcPr>
          <w:p w:rsidR="00FB206C" w:rsidRDefault="00C355F6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Содержание и  формы духовной деятельности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>Духовная деятельность</w:t>
            </w:r>
          </w:p>
        </w:tc>
        <w:tc>
          <w:tcPr>
            <w:tcW w:w="698" w:type="pct"/>
          </w:tcPr>
          <w:p w:rsidR="00FB206C" w:rsidRDefault="00086715" w:rsidP="00CF6857">
            <w:r>
              <w:t>Духовная и материальная культура</w:t>
            </w:r>
          </w:p>
        </w:tc>
        <w:tc>
          <w:tcPr>
            <w:tcW w:w="636" w:type="pct"/>
          </w:tcPr>
          <w:p w:rsidR="00FB206C" w:rsidRDefault="00C355F6" w:rsidP="00CF6857">
            <w:r>
              <w:t>Сочинение- эссе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</w:t>
            </w:r>
            <w:r w:rsidR="00FB206C">
              <w:t>8.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Духовная жизнь общества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 xml:space="preserve">Аксиология </w:t>
            </w:r>
          </w:p>
        </w:tc>
        <w:tc>
          <w:tcPr>
            <w:tcW w:w="698" w:type="pct"/>
          </w:tcPr>
          <w:p w:rsidR="00FB206C" w:rsidRDefault="00086715" w:rsidP="00CF6857">
            <w:r>
              <w:t>Исторические формы духовной деятельности</w:t>
            </w:r>
          </w:p>
        </w:tc>
        <w:tc>
          <w:tcPr>
            <w:tcW w:w="636" w:type="pct"/>
          </w:tcPr>
          <w:p w:rsidR="00FB206C" w:rsidRDefault="00C355F6" w:rsidP="00CF6857">
            <w:r>
              <w:t>Тестирование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4</w:t>
            </w:r>
            <w:r w:rsidR="00FB206C">
              <w:t>9.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Трудовая деятельность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>Социология труда</w:t>
            </w:r>
          </w:p>
        </w:tc>
        <w:tc>
          <w:tcPr>
            <w:tcW w:w="698" w:type="pct"/>
          </w:tcPr>
          <w:p w:rsidR="00FB206C" w:rsidRDefault="00086715" w:rsidP="00CF6857">
            <w:r>
              <w:t>Труд и трудовое право</w:t>
            </w:r>
          </w:p>
        </w:tc>
        <w:tc>
          <w:tcPr>
            <w:tcW w:w="636" w:type="pct"/>
          </w:tcPr>
          <w:p w:rsidR="00FB206C" w:rsidRDefault="00C355F6" w:rsidP="00CF6857">
            <w:r>
              <w:t>Работа с заданиями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50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Человеческий фактор производства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337B28" w:rsidP="00CF6857">
            <w:r>
              <w:t>Человеческий фактор производства</w:t>
            </w:r>
          </w:p>
        </w:tc>
        <w:tc>
          <w:tcPr>
            <w:tcW w:w="698" w:type="pct"/>
          </w:tcPr>
          <w:p w:rsidR="00FB206C" w:rsidRDefault="00086715" w:rsidP="00CF6857">
            <w:r>
              <w:t>Роль человека в процессе производства</w:t>
            </w:r>
          </w:p>
        </w:tc>
        <w:tc>
          <w:tcPr>
            <w:tcW w:w="636" w:type="pct"/>
          </w:tcPr>
          <w:p w:rsidR="00FB206C" w:rsidRDefault="00C355F6" w:rsidP="00CF6857">
            <w:r>
              <w:t>Анализ статистических данных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</w:t>
            </w:r>
            <w:r w:rsidR="00FB206C">
              <w:t>1.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Политическая деятельность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>Политика и власть</w:t>
            </w:r>
          </w:p>
        </w:tc>
        <w:tc>
          <w:tcPr>
            <w:tcW w:w="698" w:type="pct"/>
          </w:tcPr>
          <w:p w:rsidR="00FB206C" w:rsidRDefault="00086715" w:rsidP="00CF6857">
            <w:r>
              <w:t>Сфера политики</w:t>
            </w:r>
          </w:p>
        </w:tc>
        <w:tc>
          <w:tcPr>
            <w:tcW w:w="636" w:type="pct"/>
          </w:tcPr>
          <w:p w:rsidR="00FB206C" w:rsidRDefault="00C355F6" w:rsidP="00CF6857">
            <w:r>
              <w:t>Составление и заполнение таблицы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</w:t>
            </w:r>
            <w:r w:rsidR="00FB206C">
              <w:t>2.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Власть и властная деятельность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 xml:space="preserve">Легитимность </w:t>
            </w:r>
            <w:r>
              <w:lastRenderedPageBreak/>
              <w:t>власти</w:t>
            </w:r>
          </w:p>
        </w:tc>
        <w:tc>
          <w:tcPr>
            <w:tcW w:w="698" w:type="pct"/>
          </w:tcPr>
          <w:p w:rsidR="00FB206C" w:rsidRDefault="00086715" w:rsidP="00CF6857">
            <w:r>
              <w:lastRenderedPageBreak/>
              <w:t xml:space="preserve">Признаки политики </w:t>
            </w:r>
            <w:r>
              <w:lastRenderedPageBreak/>
              <w:t>как вида деятельности</w:t>
            </w:r>
          </w:p>
        </w:tc>
        <w:tc>
          <w:tcPr>
            <w:tcW w:w="636" w:type="pct"/>
          </w:tcPr>
          <w:p w:rsidR="00FB206C" w:rsidRDefault="00C355F6" w:rsidP="00CF6857">
            <w:r>
              <w:lastRenderedPageBreak/>
              <w:t xml:space="preserve">Составление </w:t>
            </w:r>
            <w:r>
              <w:lastRenderedPageBreak/>
              <w:t>опорного конспекта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lastRenderedPageBreak/>
              <w:t>5</w:t>
            </w:r>
            <w:r w:rsidR="00FB206C">
              <w:t>3.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Контрольно-обобщающий урок по главе 3.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55738A">
            <w:pPr>
              <w:jc w:val="center"/>
            </w:pPr>
            <w:r>
              <w:t>Все понятия данного раздела</w:t>
            </w:r>
          </w:p>
        </w:tc>
        <w:tc>
          <w:tcPr>
            <w:tcW w:w="698" w:type="pct"/>
          </w:tcPr>
          <w:p w:rsidR="00FB206C" w:rsidRDefault="00086715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36" w:type="pct"/>
          </w:tcPr>
          <w:p w:rsidR="00FB206C" w:rsidRDefault="00C355F6" w:rsidP="00CF6857">
            <w:r>
              <w:t>Тестирование по материалам ЕГЭ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1512" w:type="pct"/>
          </w:tcPr>
          <w:p w:rsidR="00FB206C" w:rsidRPr="00EA38FC" w:rsidRDefault="00FB206C" w:rsidP="00CF6857">
            <w:pPr>
              <w:jc w:val="center"/>
              <w:rPr>
                <w:b/>
              </w:rPr>
            </w:pPr>
            <w:r w:rsidRPr="00EA38FC">
              <w:rPr>
                <w:b/>
              </w:rPr>
              <w:t>Глава 4. Сознание и познание.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/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/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</w:t>
            </w:r>
            <w:r w:rsidR="00FB206C">
              <w:t>4.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Проблема познаваемости мира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 xml:space="preserve">Агностицизм </w:t>
            </w:r>
          </w:p>
        </w:tc>
        <w:tc>
          <w:tcPr>
            <w:tcW w:w="698" w:type="pct"/>
          </w:tcPr>
          <w:p w:rsidR="00FB206C" w:rsidRDefault="00086715" w:rsidP="00CF6857">
            <w:r>
              <w:t>Чувственное восприятие мира</w:t>
            </w:r>
          </w:p>
        </w:tc>
        <w:tc>
          <w:tcPr>
            <w:tcW w:w="636" w:type="pct"/>
          </w:tcPr>
          <w:p w:rsidR="00FB206C" w:rsidRDefault="00C355F6" w:rsidP="00CF6857">
            <w:r>
              <w:t>Сочинение - эссе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</w:t>
            </w:r>
            <w:r w:rsidR="00FB206C">
              <w:t>5.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Познание как деятельность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 xml:space="preserve">Абстрагирование </w:t>
            </w:r>
          </w:p>
        </w:tc>
        <w:tc>
          <w:tcPr>
            <w:tcW w:w="698" w:type="pct"/>
          </w:tcPr>
          <w:p w:rsidR="00FB206C" w:rsidRDefault="00086715" w:rsidP="00CF6857">
            <w:r>
              <w:t>Субъект и объект познания</w:t>
            </w:r>
          </w:p>
        </w:tc>
        <w:tc>
          <w:tcPr>
            <w:tcW w:w="636" w:type="pct"/>
          </w:tcPr>
          <w:p w:rsidR="00FB206C" w:rsidRDefault="00C355F6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470B2F" w:rsidP="00CF6857">
            <w:pPr>
              <w:jc w:val="center"/>
            </w:pPr>
            <w:r>
              <w:t>5</w:t>
            </w:r>
            <w:r w:rsidR="00FB206C">
              <w:t>6</w:t>
            </w:r>
            <w:r>
              <w:t>-57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Истина и ее критерии</w:t>
            </w:r>
          </w:p>
        </w:tc>
        <w:tc>
          <w:tcPr>
            <w:tcW w:w="254" w:type="pct"/>
          </w:tcPr>
          <w:p w:rsidR="00FB206C" w:rsidRDefault="00470B2F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>Эмпиризм, рационализм</w:t>
            </w:r>
          </w:p>
        </w:tc>
        <w:tc>
          <w:tcPr>
            <w:tcW w:w="698" w:type="pct"/>
          </w:tcPr>
          <w:p w:rsidR="00FB206C" w:rsidRDefault="00086715" w:rsidP="00CF6857">
            <w:r>
              <w:t>Ценности общества</w:t>
            </w:r>
          </w:p>
        </w:tc>
        <w:tc>
          <w:tcPr>
            <w:tcW w:w="636" w:type="pct"/>
          </w:tcPr>
          <w:p w:rsidR="00FB206C" w:rsidRDefault="00C355F6" w:rsidP="00CF6857">
            <w:r>
              <w:t>Составление плана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58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Многообразие путей познания мира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 xml:space="preserve">Гносеология </w:t>
            </w:r>
          </w:p>
        </w:tc>
        <w:tc>
          <w:tcPr>
            <w:tcW w:w="698" w:type="pct"/>
          </w:tcPr>
          <w:p w:rsidR="00FB206C" w:rsidRDefault="00805921" w:rsidP="00CF6857">
            <w:r>
              <w:t>Способы познания мира</w:t>
            </w:r>
          </w:p>
        </w:tc>
        <w:tc>
          <w:tcPr>
            <w:tcW w:w="636" w:type="pct"/>
          </w:tcPr>
          <w:p w:rsidR="00FB206C" w:rsidRDefault="006C0EB9" w:rsidP="00CF6857">
            <w:r>
              <w:t>Мини- тестирование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59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Познание средствами искусства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55738A" w:rsidP="00CF6857">
            <w:r>
              <w:t>Художественный образ</w:t>
            </w:r>
          </w:p>
        </w:tc>
        <w:tc>
          <w:tcPr>
            <w:tcW w:w="698" w:type="pct"/>
          </w:tcPr>
          <w:p w:rsidR="00FB206C" w:rsidRDefault="00805921" w:rsidP="00CF6857">
            <w:r>
              <w:t>Виды искусств</w:t>
            </w:r>
          </w:p>
        </w:tc>
        <w:tc>
          <w:tcPr>
            <w:tcW w:w="636" w:type="pct"/>
          </w:tcPr>
          <w:p w:rsidR="00FB206C" w:rsidRDefault="006C0EB9" w:rsidP="00CF6857">
            <w:r>
              <w:t>Отбор материала для презентации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60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Научное познание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Научная теория</w:t>
            </w:r>
          </w:p>
        </w:tc>
        <w:tc>
          <w:tcPr>
            <w:tcW w:w="698" w:type="pct"/>
          </w:tcPr>
          <w:p w:rsidR="00FB206C" w:rsidRDefault="00805921" w:rsidP="00CF6857">
            <w:r>
              <w:t>Объективность истины</w:t>
            </w:r>
          </w:p>
        </w:tc>
        <w:tc>
          <w:tcPr>
            <w:tcW w:w="636" w:type="pct"/>
          </w:tcPr>
          <w:p w:rsidR="00FB206C" w:rsidRDefault="006C0EB9" w:rsidP="00CF6857">
            <w:r>
              <w:t>Сообщения учащихся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Научное мышление и современный человек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Дифференциация </w:t>
            </w:r>
          </w:p>
        </w:tc>
        <w:tc>
          <w:tcPr>
            <w:tcW w:w="698" w:type="pct"/>
          </w:tcPr>
          <w:p w:rsidR="00FB206C" w:rsidRDefault="00805921" w:rsidP="00CF6857">
            <w:r>
              <w:t>Научные представления об устройстве мира</w:t>
            </w:r>
          </w:p>
        </w:tc>
        <w:tc>
          <w:tcPr>
            <w:tcW w:w="636" w:type="pct"/>
          </w:tcPr>
          <w:p w:rsidR="00FB206C" w:rsidRDefault="006C0EB9" w:rsidP="00CF6857">
            <w:r>
              <w:t>Отбор материала для реферата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rPr>
          <w:trHeight w:val="100"/>
        </w:trPr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62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Социальное познание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Интерпретация </w:t>
            </w:r>
          </w:p>
        </w:tc>
        <w:tc>
          <w:tcPr>
            <w:tcW w:w="698" w:type="pct"/>
          </w:tcPr>
          <w:p w:rsidR="00FB206C" w:rsidRDefault="00805921" w:rsidP="00CF6857">
            <w:r>
              <w:t>Социальные факты</w:t>
            </w:r>
          </w:p>
        </w:tc>
        <w:tc>
          <w:tcPr>
            <w:tcW w:w="636" w:type="pct"/>
          </w:tcPr>
          <w:p w:rsidR="00FB206C" w:rsidRDefault="006C0EB9" w:rsidP="00CF6857">
            <w:r>
              <w:t>Заполнение таблицы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Идеальный тип – инструмент научного социального познания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Идеальный тип</w:t>
            </w:r>
          </w:p>
        </w:tc>
        <w:tc>
          <w:tcPr>
            <w:tcW w:w="698" w:type="pct"/>
          </w:tcPr>
          <w:p w:rsidR="00FB206C" w:rsidRDefault="00805921" w:rsidP="00CF6857">
            <w:r>
              <w:t>Обыденное и научное социальное познание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опорного конспекта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64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Знание и сознание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Сознание </w:t>
            </w:r>
          </w:p>
        </w:tc>
        <w:tc>
          <w:tcPr>
            <w:tcW w:w="698" w:type="pct"/>
          </w:tcPr>
          <w:p w:rsidR="00FB206C" w:rsidRDefault="00805921" w:rsidP="00CF6857">
            <w:r>
              <w:t xml:space="preserve">Мышление </w:t>
            </w:r>
          </w:p>
        </w:tc>
        <w:tc>
          <w:tcPr>
            <w:tcW w:w="636" w:type="pct"/>
          </w:tcPr>
          <w:p w:rsidR="00FB206C" w:rsidRDefault="006C0EB9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Сущность и особенности обществе</w:t>
            </w:r>
            <w:r w:rsidR="003479C8">
              <w:t>н</w:t>
            </w:r>
            <w:r>
              <w:t>ного сознания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Общественное мнение</w:t>
            </w:r>
          </w:p>
        </w:tc>
        <w:tc>
          <w:tcPr>
            <w:tcW w:w="698" w:type="pct"/>
          </w:tcPr>
          <w:p w:rsidR="00FB206C" w:rsidRDefault="00805921" w:rsidP="00CF6857">
            <w:r>
              <w:t>Формирование общественного сознания</w:t>
            </w:r>
          </w:p>
        </w:tc>
        <w:tc>
          <w:tcPr>
            <w:tcW w:w="636" w:type="pct"/>
          </w:tcPr>
          <w:p w:rsidR="00FB206C" w:rsidRDefault="006C0EB9" w:rsidP="00CF6857">
            <w:r>
              <w:t>Сочинение - эссе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lastRenderedPageBreak/>
              <w:t>66-67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Самопознание и развитие личности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Самосознание, самопознание</w:t>
            </w:r>
          </w:p>
        </w:tc>
        <w:tc>
          <w:tcPr>
            <w:tcW w:w="698" w:type="pct"/>
          </w:tcPr>
          <w:p w:rsidR="00FB206C" w:rsidRDefault="00805921" w:rsidP="00CF6857">
            <w:r>
              <w:t>Ступени познания человеком мира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плана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68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Контрольно-обобщающий урок по главе 4.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Все понятия данного раздела</w:t>
            </w:r>
          </w:p>
        </w:tc>
        <w:tc>
          <w:tcPr>
            <w:tcW w:w="698" w:type="pct"/>
          </w:tcPr>
          <w:p w:rsidR="00FB206C" w:rsidRDefault="00805921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36" w:type="pct"/>
          </w:tcPr>
          <w:p w:rsidR="00FB206C" w:rsidRDefault="006C0EB9" w:rsidP="00CF6857">
            <w:r>
              <w:t>Тестирование по материалам ЕГЭ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FB206C" w:rsidP="00CF6857"/>
        </w:tc>
        <w:tc>
          <w:tcPr>
            <w:tcW w:w="1512" w:type="pct"/>
          </w:tcPr>
          <w:p w:rsidR="00FB206C" w:rsidRPr="00EA38FC" w:rsidRDefault="00FB206C" w:rsidP="00CF6857">
            <w:pPr>
              <w:rPr>
                <w:b/>
              </w:rPr>
            </w:pPr>
            <w:r w:rsidRPr="00EA38FC">
              <w:rPr>
                <w:b/>
              </w:rPr>
              <w:t>Глава 5. Личность. Межличностные отношения.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FB206C" w:rsidP="00CF6857"/>
        </w:tc>
        <w:tc>
          <w:tcPr>
            <w:tcW w:w="698" w:type="pct"/>
          </w:tcPr>
          <w:p w:rsidR="00FB206C" w:rsidRDefault="00FB206C" w:rsidP="00CF6857"/>
        </w:tc>
        <w:tc>
          <w:tcPr>
            <w:tcW w:w="636" w:type="pct"/>
          </w:tcPr>
          <w:p w:rsidR="00FB206C" w:rsidRDefault="00FB206C" w:rsidP="00CF6857"/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69-70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Индивид, индивидуальность, личность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Индивид, индивидуальность, личность</w:t>
            </w:r>
          </w:p>
        </w:tc>
        <w:tc>
          <w:tcPr>
            <w:tcW w:w="698" w:type="pct"/>
          </w:tcPr>
          <w:p w:rsidR="00FB206C" w:rsidRDefault="00805921" w:rsidP="00CF6857">
            <w:proofErr w:type="gramStart"/>
            <w:r>
              <w:t>Биологическое</w:t>
            </w:r>
            <w:proofErr w:type="gramEnd"/>
            <w:r>
              <w:t xml:space="preserve"> и социальное в человеке</w:t>
            </w:r>
          </w:p>
        </w:tc>
        <w:tc>
          <w:tcPr>
            <w:tcW w:w="636" w:type="pct"/>
          </w:tcPr>
          <w:p w:rsidR="00FB206C" w:rsidRDefault="006C0EB9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Структура личности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Экзистенциализм </w:t>
            </w:r>
          </w:p>
        </w:tc>
        <w:tc>
          <w:tcPr>
            <w:tcW w:w="698" w:type="pct"/>
          </w:tcPr>
          <w:p w:rsidR="00FB206C" w:rsidRDefault="00805921" w:rsidP="00CF6857">
            <w:r>
              <w:t xml:space="preserve">Личность 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схемы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72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Возраст и становление личности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Периодизация развития личности</w:t>
            </w:r>
          </w:p>
        </w:tc>
        <w:tc>
          <w:tcPr>
            <w:tcW w:w="698" w:type="pct"/>
          </w:tcPr>
          <w:p w:rsidR="00FB206C" w:rsidRDefault="00805921" w:rsidP="00CF6857">
            <w:r>
              <w:t>Виды деятельности и возраст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опорного конспекта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Возраст и становление внутреннего мира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Рефлексия </w:t>
            </w:r>
          </w:p>
        </w:tc>
        <w:tc>
          <w:tcPr>
            <w:tcW w:w="698" w:type="pct"/>
          </w:tcPr>
          <w:p w:rsidR="00FB206C" w:rsidRDefault="00805921" w:rsidP="00CF6857">
            <w:r>
              <w:t>Индивидуализация личности</w:t>
            </w:r>
          </w:p>
        </w:tc>
        <w:tc>
          <w:tcPr>
            <w:tcW w:w="636" w:type="pct"/>
          </w:tcPr>
          <w:p w:rsidR="00FB206C" w:rsidRDefault="006C0EB9" w:rsidP="00CF6857">
            <w:r>
              <w:t>Анализ документа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74-75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Направленность личности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Социальная установка, направленность личности</w:t>
            </w:r>
          </w:p>
        </w:tc>
        <w:tc>
          <w:tcPr>
            <w:tcW w:w="698" w:type="pct"/>
          </w:tcPr>
          <w:p w:rsidR="00FB206C" w:rsidRDefault="00805921" w:rsidP="00CF6857">
            <w:r>
              <w:t>Социальное поведение</w:t>
            </w:r>
          </w:p>
        </w:tc>
        <w:tc>
          <w:tcPr>
            <w:tcW w:w="636" w:type="pct"/>
          </w:tcPr>
          <w:p w:rsidR="00FB206C" w:rsidRDefault="006C0EB9" w:rsidP="00CF6857">
            <w:r>
              <w:t>Сочинение- эссе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76-77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Pr="00EA38FC" w:rsidRDefault="00FB206C" w:rsidP="00CF6857">
            <w:r>
              <w:t>Общение как обмен информацией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Коммуникация </w:t>
            </w:r>
          </w:p>
        </w:tc>
        <w:tc>
          <w:tcPr>
            <w:tcW w:w="698" w:type="pct"/>
          </w:tcPr>
          <w:p w:rsidR="00FB206C" w:rsidRDefault="00805921" w:rsidP="00CF6857">
            <w:r>
              <w:t>Средства общения</w:t>
            </w:r>
          </w:p>
        </w:tc>
        <w:tc>
          <w:tcPr>
            <w:tcW w:w="636" w:type="pct"/>
          </w:tcPr>
          <w:p w:rsidR="00FB206C" w:rsidRDefault="006C0EB9" w:rsidP="00CF6857">
            <w:r>
              <w:t>Сообщения учащихся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78-79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Особенности общения в современном мире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Невербальное общение</w:t>
            </w:r>
          </w:p>
        </w:tc>
        <w:tc>
          <w:tcPr>
            <w:tcW w:w="698" w:type="pct"/>
          </w:tcPr>
          <w:p w:rsidR="00FB206C" w:rsidRDefault="00805921" w:rsidP="00CF6857">
            <w:r>
              <w:t>Средства связи</w:t>
            </w:r>
          </w:p>
        </w:tc>
        <w:tc>
          <w:tcPr>
            <w:tcW w:w="636" w:type="pct"/>
          </w:tcPr>
          <w:p w:rsidR="00FB206C" w:rsidRDefault="00805921" w:rsidP="00CF6857">
            <w:r>
              <w:t>Составление таблицы «Общение и коммуникация»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80- 81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Общение как взаимодействие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Интеракция</w:t>
            </w:r>
          </w:p>
        </w:tc>
        <w:tc>
          <w:tcPr>
            <w:tcW w:w="698" w:type="pct"/>
          </w:tcPr>
          <w:p w:rsidR="00FB206C" w:rsidRDefault="00805921" w:rsidP="00CF6857">
            <w:r>
              <w:t>Межличностные отношения</w:t>
            </w:r>
          </w:p>
        </w:tc>
        <w:tc>
          <w:tcPr>
            <w:tcW w:w="636" w:type="pct"/>
          </w:tcPr>
          <w:p w:rsidR="00FB206C" w:rsidRDefault="006C0EB9" w:rsidP="00CF6857">
            <w:r>
              <w:t>Отбор материала для презентации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3479C8" w:rsidP="00CF6857">
            <w:pPr>
              <w:jc w:val="center"/>
            </w:pPr>
            <w:r>
              <w:t>82-83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Общение как понимание</w:t>
            </w:r>
          </w:p>
        </w:tc>
        <w:tc>
          <w:tcPr>
            <w:tcW w:w="254" w:type="pct"/>
          </w:tcPr>
          <w:p w:rsidR="00FB206C" w:rsidRDefault="003479C8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 xml:space="preserve">Идентификация </w:t>
            </w:r>
          </w:p>
        </w:tc>
        <w:tc>
          <w:tcPr>
            <w:tcW w:w="698" w:type="pct"/>
          </w:tcPr>
          <w:p w:rsidR="00FB206C" w:rsidRDefault="00805921" w:rsidP="00CF6857">
            <w:r>
              <w:t>Проблема восприятия в межличностном общении</w:t>
            </w:r>
          </w:p>
        </w:tc>
        <w:tc>
          <w:tcPr>
            <w:tcW w:w="636" w:type="pct"/>
          </w:tcPr>
          <w:p w:rsidR="00FB206C" w:rsidRDefault="006C0EB9" w:rsidP="00CF6857">
            <w:r>
              <w:t>Защита презентаций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84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Малые группы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0835AA" w:rsidP="00CF6857">
            <w:r>
              <w:t>Малая группа</w:t>
            </w:r>
          </w:p>
        </w:tc>
        <w:tc>
          <w:tcPr>
            <w:tcW w:w="698" w:type="pct"/>
          </w:tcPr>
          <w:p w:rsidR="00FB206C" w:rsidRDefault="00805921" w:rsidP="00CF6857">
            <w:r>
              <w:t xml:space="preserve">Разновидности </w:t>
            </w:r>
            <w:r>
              <w:lastRenderedPageBreak/>
              <w:t>групп</w:t>
            </w:r>
          </w:p>
        </w:tc>
        <w:tc>
          <w:tcPr>
            <w:tcW w:w="636" w:type="pct"/>
          </w:tcPr>
          <w:p w:rsidR="00FB206C" w:rsidRDefault="00082560" w:rsidP="00CF6857">
            <w:r>
              <w:lastRenderedPageBreak/>
              <w:t xml:space="preserve">Анализ </w:t>
            </w:r>
            <w:r>
              <w:lastRenderedPageBreak/>
              <w:t xml:space="preserve">высказываний «Говорят </w:t>
            </w:r>
            <w:proofErr w:type="gramStart"/>
            <w:r>
              <w:t>мудрые</w:t>
            </w:r>
            <w:proofErr w:type="gramEnd"/>
            <w:r>
              <w:t>»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lastRenderedPageBreak/>
              <w:t>85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Межличностные отношения в группах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r>
              <w:t>Межличностные отношения</w:t>
            </w:r>
          </w:p>
        </w:tc>
        <w:tc>
          <w:tcPr>
            <w:tcW w:w="698" w:type="pct"/>
          </w:tcPr>
          <w:p w:rsidR="00FB206C" w:rsidRDefault="00805921" w:rsidP="00CF6857">
            <w:r>
              <w:t>Виды межличностных отношений</w:t>
            </w:r>
          </w:p>
        </w:tc>
        <w:tc>
          <w:tcPr>
            <w:tcW w:w="636" w:type="pct"/>
          </w:tcPr>
          <w:p w:rsidR="00FB206C" w:rsidRDefault="00082560" w:rsidP="00CF6857">
            <w:r>
              <w:t>Работа по вопросам в конце параграфа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86-87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Групповая сплоченность и конформное поведение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proofErr w:type="spellStart"/>
            <w:r>
              <w:t>Конформность</w:t>
            </w:r>
            <w:proofErr w:type="spellEnd"/>
            <w:r>
              <w:t xml:space="preserve"> </w:t>
            </w:r>
          </w:p>
        </w:tc>
        <w:tc>
          <w:tcPr>
            <w:tcW w:w="698" w:type="pct"/>
          </w:tcPr>
          <w:p w:rsidR="00FB206C" w:rsidRDefault="00805921" w:rsidP="00CF6857">
            <w:r>
              <w:t>Межличностная совместимость</w:t>
            </w:r>
          </w:p>
        </w:tc>
        <w:tc>
          <w:tcPr>
            <w:tcW w:w="636" w:type="pct"/>
          </w:tcPr>
          <w:p w:rsidR="00FB206C" w:rsidRDefault="00082560" w:rsidP="00CF6857">
            <w:r>
              <w:t>Отбор материала для презентации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88-89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Групповая дифференциация и лидерство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r>
              <w:t>Лидер, стиль лидерства</w:t>
            </w:r>
          </w:p>
        </w:tc>
        <w:tc>
          <w:tcPr>
            <w:tcW w:w="698" w:type="pct"/>
          </w:tcPr>
          <w:p w:rsidR="00FB206C" w:rsidRDefault="00805921" w:rsidP="00CF6857">
            <w:r>
              <w:t>Социометрия и социометрический выбор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плана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90-91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Семья как малая группа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proofErr w:type="spellStart"/>
            <w:r>
              <w:t>Гендерное</w:t>
            </w:r>
            <w:proofErr w:type="spellEnd"/>
            <w:r>
              <w:t xml:space="preserve"> поведение</w:t>
            </w:r>
          </w:p>
        </w:tc>
        <w:tc>
          <w:tcPr>
            <w:tcW w:w="698" w:type="pct"/>
          </w:tcPr>
          <w:p w:rsidR="00FB206C" w:rsidRDefault="00805921" w:rsidP="00CF6857">
            <w:r>
              <w:t>Особенности семьи как малой группы</w:t>
            </w:r>
          </w:p>
        </w:tc>
        <w:tc>
          <w:tcPr>
            <w:tcW w:w="636" w:type="pct"/>
          </w:tcPr>
          <w:p w:rsidR="00FB206C" w:rsidRDefault="006C0EB9" w:rsidP="00CF6857">
            <w:r>
              <w:t>Анализ документа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92-93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proofErr w:type="spellStart"/>
            <w:r>
              <w:t>Антисоциальные</w:t>
            </w:r>
            <w:proofErr w:type="spellEnd"/>
            <w:r>
              <w:t xml:space="preserve"> и криминальные молодежные группы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proofErr w:type="spellStart"/>
            <w:r>
              <w:t>Антисоциальная</w:t>
            </w:r>
            <w:proofErr w:type="spellEnd"/>
            <w:r>
              <w:t xml:space="preserve"> субкультура</w:t>
            </w:r>
          </w:p>
        </w:tc>
        <w:tc>
          <w:tcPr>
            <w:tcW w:w="698" w:type="pct"/>
          </w:tcPr>
          <w:p w:rsidR="00FB206C" w:rsidRDefault="003827DA" w:rsidP="00CF6857">
            <w:r>
              <w:t>Направленность личности, групповое влияние</w:t>
            </w:r>
          </w:p>
        </w:tc>
        <w:tc>
          <w:tcPr>
            <w:tcW w:w="636" w:type="pct"/>
          </w:tcPr>
          <w:p w:rsidR="00FB206C" w:rsidRDefault="006C0EB9" w:rsidP="00CF6857">
            <w:r>
              <w:t>Составление опорного конспекта</w:t>
            </w:r>
          </w:p>
        </w:tc>
        <w:tc>
          <w:tcPr>
            <w:tcW w:w="573" w:type="pct"/>
          </w:tcPr>
          <w:p w:rsidR="00FB206C" w:rsidRDefault="00086715" w:rsidP="00086715">
            <w:pPr>
              <w:jc w:val="center"/>
            </w:pPr>
            <w:r>
              <w:t>ИКТ</w:t>
            </w: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94-95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Конфликт в межличностных отношениях</w:t>
            </w:r>
          </w:p>
        </w:tc>
        <w:tc>
          <w:tcPr>
            <w:tcW w:w="254" w:type="pct"/>
          </w:tcPr>
          <w:p w:rsidR="00FB206C" w:rsidRDefault="006938C4" w:rsidP="00CF6857">
            <w:pPr>
              <w:jc w:val="center"/>
            </w:pPr>
            <w:r>
              <w:t>2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r>
              <w:t xml:space="preserve">Инцидент </w:t>
            </w:r>
          </w:p>
        </w:tc>
        <w:tc>
          <w:tcPr>
            <w:tcW w:w="698" w:type="pct"/>
          </w:tcPr>
          <w:p w:rsidR="00FB206C" w:rsidRDefault="003827DA" w:rsidP="00CF6857">
            <w:r>
              <w:t>Криминализация в общественных группах</w:t>
            </w:r>
          </w:p>
        </w:tc>
        <w:tc>
          <w:tcPr>
            <w:tcW w:w="636" w:type="pct"/>
          </w:tcPr>
          <w:p w:rsidR="00FB206C" w:rsidRDefault="006C0EB9" w:rsidP="00CF6857">
            <w:r>
              <w:t>Сочинение - эссе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  <w:tr w:rsidR="00FB206C" w:rsidTr="003479C8">
        <w:tc>
          <w:tcPr>
            <w:tcW w:w="171" w:type="pct"/>
          </w:tcPr>
          <w:p w:rsidR="00FB206C" w:rsidRDefault="006938C4" w:rsidP="00CF6857">
            <w:pPr>
              <w:jc w:val="center"/>
            </w:pPr>
            <w:r>
              <w:t>96</w:t>
            </w:r>
            <w:r w:rsidR="00FB206C">
              <w:t>.</w:t>
            </w:r>
          </w:p>
        </w:tc>
        <w:tc>
          <w:tcPr>
            <w:tcW w:w="1512" w:type="pct"/>
          </w:tcPr>
          <w:p w:rsidR="00FB206C" w:rsidRDefault="00FB206C" w:rsidP="00CF6857"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обобщающий урок по главе 5.</w:t>
            </w:r>
          </w:p>
        </w:tc>
        <w:tc>
          <w:tcPr>
            <w:tcW w:w="254" w:type="pct"/>
          </w:tcPr>
          <w:p w:rsidR="00FB206C" w:rsidRDefault="00FB206C" w:rsidP="00CF6857">
            <w:pPr>
              <w:jc w:val="center"/>
            </w:pPr>
            <w:r>
              <w:t>1</w:t>
            </w:r>
          </w:p>
        </w:tc>
        <w:tc>
          <w:tcPr>
            <w:tcW w:w="467" w:type="pct"/>
          </w:tcPr>
          <w:p w:rsidR="00FB206C" w:rsidRDefault="00FB206C" w:rsidP="00CF6857"/>
        </w:tc>
        <w:tc>
          <w:tcPr>
            <w:tcW w:w="687" w:type="pct"/>
          </w:tcPr>
          <w:p w:rsidR="00FB206C" w:rsidRDefault="009453D7" w:rsidP="00CF6857">
            <w:r>
              <w:t>Все понятия данного раздела</w:t>
            </w:r>
          </w:p>
        </w:tc>
        <w:tc>
          <w:tcPr>
            <w:tcW w:w="698" w:type="pct"/>
          </w:tcPr>
          <w:p w:rsidR="00FB206C" w:rsidRDefault="003827DA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636" w:type="pct"/>
          </w:tcPr>
          <w:p w:rsidR="00FB206C" w:rsidRDefault="006C0EB9" w:rsidP="00CF6857">
            <w:r>
              <w:t>Тестирование по материалам ЕГЭ</w:t>
            </w:r>
          </w:p>
        </w:tc>
        <w:tc>
          <w:tcPr>
            <w:tcW w:w="573" w:type="pct"/>
          </w:tcPr>
          <w:p w:rsidR="00FB206C" w:rsidRDefault="00FB206C" w:rsidP="00086715">
            <w:pPr>
              <w:jc w:val="center"/>
            </w:pPr>
          </w:p>
        </w:tc>
      </w:tr>
    </w:tbl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568"/>
        <w:gridCol w:w="4394"/>
        <w:gridCol w:w="850"/>
        <w:gridCol w:w="1276"/>
        <w:gridCol w:w="2126"/>
        <w:gridCol w:w="1985"/>
        <w:gridCol w:w="1843"/>
        <w:gridCol w:w="1842"/>
      </w:tblGrid>
      <w:tr w:rsidR="006A483A" w:rsidTr="00CF6857">
        <w:tc>
          <w:tcPr>
            <w:tcW w:w="568" w:type="dxa"/>
          </w:tcPr>
          <w:p w:rsidR="006A483A" w:rsidRDefault="006938C4" w:rsidP="00CF6857">
            <w:r>
              <w:t>97-103</w:t>
            </w:r>
            <w:r w:rsidR="006A483A">
              <w:t>.</w:t>
            </w:r>
          </w:p>
        </w:tc>
        <w:tc>
          <w:tcPr>
            <w:tcW w:w="4394" w:type="dxa"/>
          </w:tcPr>
          <w:p w:rsidR="006A483A" w:rsidRDefault="006A483A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6A483A" w:rsidRDefault="006938C4" w:rsidP="00CF6857">
            <w:r>
              <w:t>7</w:t>
            </w:r>
          </w:p>
        </w:tc>
        <w:tc>
          <w:tcPr>
            <w:tcW w:w="1276" w:type="dxa"/>
          </w:tcPr>
          <w:p w:rsidR="006A483A" w:rsidRDefault="006A483A" w:rsidP="00CF6857"/>
        </w:tc>
        <w:tc>
          <w:tcPr>
            <w:tcW w:w="2126" w:type="dxa"/>
          </w:tcPr>
          <w:p w:rsidR="006A483A" w:rsidRDefault="006A483A" w:rsidP="00CF6857">
            <w:r>
              <w:t>Основные понятия курса.</w:t>
            </w:r>
          </w:p>
        </w:tc>
        <w:tc>
          <w:tcPr>
            <w:tcW w:w="1985" w:type="dxa"/>
          </w:tcPr>
          <w:p w:rsidR="006A483A" w:rsidRPr="00DB75A5" w:rsidRDefault="006A483A" w:rsidP="00CF6857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843" w:type="dxa"/>
          </w:tcPr>
          <w:p w:rsidR="006A483A" w:rsidRDefault="006A483A" w:rsidP="00CF6857">
            <w:r>
              <w:t>Тестирование по материалам ЕГЭ</w:t>
            </w:r>
          </w:p>
        </w:tc>
        <w:tc>
          <w:tcPr>
            <w:tcW w:w="1842" w:type="dxa"/>
          </w:tcPr>
          <w:p w:rsidR="006A483A" w:rsidRDefault="006A483A" w:rsidP="00CF6857">
            <w:r>
              <w:t>ИКТ</w:t>
            </w:r>
          </w:p>
        </w:tc>
      </w:tr>
      <w:tr w:rsidR="00CF6857" w:rsidTr="00CF6857">
        <w:tc>
          <w:tcPr>
            <w:tcW w:w="568" w:type="dxa"/>
          </w:tcPr>
          <w:p w:rsidR="00CF6857" w:rsidRDefault="006A483A" w:rsidP="00CF6857">
            <w:r>
              <w:rPr>
                <w:sz w:val="18"/>
              </w:rPr>
              <w:t>104</w:t>
            </w:r>
            <w:r w:rsidR="00CF6857" w:rsidRPr="006A483A">
              <w:rPr>
                <w:sz w:val="18"/>
              </w:rPr>
              <w:t>-10</w:t>
            </w:r>
            <w:r w:rsidRPr="006A483A">
              <w:rPr>
                <w:sz w:val="18"/>
              </w:rPr>
              <w:t>5</w:t>
            </w:r>
          </w:p>
        </w:tc>
        <w:tc>
          <w:tcPr>
            <w:tcW w:w="4394" w:type="dxa"/>
          </w:tcPr>
          <w:p w:rsidR="00CF6857" w:rsidRDefault="00CF6857" w:rsidP="00CF6857">
            <w:r>
              <w:t>Резервные уроки.</w:t>
            </w:r>
          </w:p>
        </w:tc>
        <w:tc>
          <w:tcPr>
            <w:tcW w:w="850" w:type="dxa"/>
          </w:tcPr>
          <w:p w:rsidR="00CF6857" w:rsidRDefault="00CF6857" w:rsidP="00CF6857">
            <w:r>
              <w:t>2</w:t>
            </w:r>
          </w:p>
        </w:tc>
        <w:tc>
          <w:tcPr>
            <w:tcW w:w="1276" w:type="dxa"/>
          </w:tcPr>
          <w:p w:rsidR="00CF6857" w:rsidRDefault="00CF6857" w:rsidP="00CF6857"/>
        </w:tc>
        <w:tc>
          <w:tcPr>
            <w:tcW w:w="2126" w:type="dxa"/>
          </w:tcPr>
          <w:p w:rsidR="00CF6857" w:rsidRDefault="00CF6857" w:rsidP="00CF6857"/>
        </w:tc>
        <w:tc>
          <w:tcPr>
            <w:tcW w:w="1985" w:type="dxa"/>
          </w:tcPr>
          <w:p w:rsidR="00CF6857" w:rsidRDefault="00CF6857" w:rsidP="00CF6857"/>
        </w:tc>
        <w:tc>
          <w:tcPr>
            <w:tcW w:w="1843" w:type="dxa"/>
          </w:tcPr>
          <w:p w:rsidR="00CF6857" w:rsidRDefault="00CF6857" w:rsidP="00CF6857"/>
        </w:tc>
        <w:tc>
          <w:tcPr>
            <w:tcW w:w="1842" w:type="dxa"/>
          </w:tcPr>
          <w:p w:rsidR="00CF6857" w:rsidRDefault="00CF6857" w:rsidP="00CF6857"/>
        </w:tc>
      </w:tr>
    </w:tbl>
    <w:p w:rsidR="0075645E" w:rsidRDefault="0075645E" w:rsidP="006A483A"/>
    <w:sectPr w:rsidR="0075645E" w:rsidSect="00FB20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DE" w:rsidRDefault="00E233DE" w:rsidP="00E233DE">
      <w:pPr>
        <w:spacing w:after="0" w:line="240" w:lineRule="auto"/>
      </w:pPr>
      <w:r>
        <w:separator/>
      </w:r>
    </w:p>
  </w:endnote>
  <w:endnote w:type="continuationSeparator" w:id="1">
    <w:p w:rsidR="00E233DE" w:rsidRDefault="00E233DE" w:rsidP="00E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Default="00E233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Pr="00E233DE" w:rsidRDefault="00E233DE">
    <w:pPr>
      <w:pStyle w:val="a6"/>
      <w:rPr>
        <w:rStyle w:val="a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Default="00E233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DE" w:rsidRDefault="00E233DE" w:rsidP="00E233DE">
      <w:pPr>
        <w:spacing w:after="0" w:line="240" w:lineRule="auto"/>
      </w:pPr>
      <w:r>
        <w:separator/>
      </w:r>
    </w:p>
  </w:footnote>
  <w:footnote w:type="continuationSeparator" w:id="1">
    <w:p w:rsidR="00E233DE" w:rsidRDefault="00E233DE" w:rsidP="00E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Default="00E233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Default="00E233D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3DE" w:rsidRDefault="00E233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B206C"/>
    <w:rsid w:val="00082560"/>
    <w:rsid w:val="000835AA"/>
    <w:rsid w:val="00086715"/>
    <w:rsid w:val="00117E76"/>
    <w:rsid w:val="001F4C1E"/>
    <w:rsid w:val="00203C39"/>
    <w:rsid w:val="002C543F"/>
    <w:rsid w:val="00337B28"/>
    <w:rsid w:val="003479C8"/>
    <w:rsid w:val="00356FA1"/>
    <w:rsid w:val="003827DA"/>
    <w:rsid w:val="00470B2F"/>
    <w:rsid w:val="00484B6C"/>
    <w:rsid w:val="0055738A"/>
    <w:rsid w:val="006938C4"/>
    <w:rsid w:val="006A483A"/>
    <w:rsid w:val="006A6E7A"/>
    <w:rsid w:val="006C0EB9"/>
    <w:rsid w:val="006D03A7"/>
    <w:rsid w:val="00747CC1"/>
    <w:rsid w:val="0075645E"/>
    <w:rsid w:val="0077557F"/>
    <w:rsid w:val="00784A57"/>
    <w:rsid w:val="00805921"/>
    <w:rsid w:val="00934D61"/>
    <w:rsid w:val="009453D7"/>
    <w:rsid w:val="00A36972"/>
    <w:rsid w:val="00C355F6"/>
    <w:rsid w:val="00C6234F"/>
    <w:rsid w:val="00C96FA3"/>
    <w:rsid w:val="00CF6857"/>
    <w:rsid w:val="00D84BE1"/>
    <w:rsid w:val="00E233DE"/>
    <w:rsid w:val="00EC6A9B"/>
    <w:rsid w:val="00F82E26"/>
    <w:rsid w:val="00FB206C"/>
    <w:rsid w:val="00FC0A53"/>
    <w:rsid w:val="00F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2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33DE"/>
  </w:style>
  <w:style w:type="paragraph" w:styleId="a6">
    <w:name w:val="footer"/>
    <w:basedOn w:val="a"/>
    <w:link w:val="a7"/>
    <w:uiPriority w:val="99"/>
    <w:semiHidden/>
    <w:unhideWhenUsed/>
    <w:rsid w:val="00E2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33DE"/>
  </w:style>
  <w:style w:type="character" w:styleId="a8">
    <w:name w:val="Subtle Emphasis"/>
    <w:basedOn w:val="a0"/>
    <w:uiPriority w:val="19"/>
    <w:qFormat/>
    <w:rsid w:val="00E233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DNA7 X86</cp:lastModifiedBy>
  <cp:revision>25</cp:revision>
  <dcterms:created xsi:type="dcterms:W3CDTF">2010-08-21T05:58:00Z</dcterms:created>
  <dcterms:modified xsi:type="dcterms:W3CDTF">2011-09-11T11:49:00Z</dcterms:modified>
</cp:coreProperties>
</file>